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0EE" w:rsidRDefault="00B71E57" w:rsidP="001450E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15/5 от 29.12.2023г.</w:t>
      </w:r>
    </w:p>
    <w:p w:rsidR="001450EE" w:rsidRDefault="001450EE" w:rsidP="001450E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50EE" w:rsidRDefault="001450EE" w:rsidP="001450EE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450EE" w:rsidRDefault="001450EE" w:rsidP="001450EE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1450EE" w:rsidRDefault="001450EE" w:rsidP="001450E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ПЕТРОПАВЛОВСКОГО</w:t>
      </w:r>
    </w:p>
    <w:p w:rsidR="001450EE" w:rsidRDefault="001450EE" w:rsidP="001450E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450EE" w:rsidRDefault="001450EE" w:rsidP="000271F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271FD" w:rsidRDefault="000271FD" w:rsidP="000271F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50EE" w:rsidRDefault="001450EE" w:rsidP="008A6B02">
      <w:pPr>
        <w:shd w:val="clear" w:color="auto" w:fill="FFFFFF"/>
        <w:tabs>
          <w:tab w:val="left" w:leader="underscore" w:pos="296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 Решение Думы от 31.10.2019г. №</w:t>
      </w:r>
      <w:r w:rsidR="008A6B0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28 «Об установлении, введении в действие земельного налога и  порядка  уплаты на территории Петропавловского  муниципального образования»</w:t>
      </w:r>
    </w:p>
    <w:p w:rsidR="001450EE" w:rsidRDefault="001450EE" w:rsidP="003924B0">
      <w:pPr>
        <w:shd w:val="clear" w:color="auto" w:fill="FFFFFF"/>
        <w:tabs>
          <w:tab w:val="left" w:leader="underscore" w:pos="296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50EE" w:rsidRDefault="001450EE" w:rsidP="003924B0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bookmarkStart w:id="0" w:name="_Hlk152575364"/>
      <w:r>
        <w:rPr>
          <w:rFonts w:ascii="Arial" w:hAnsi="Arial" w:cs="Arial"/>
          <w:sz w:val="24"/>
          <w:szCs w:val="24"/>
        </w:rPr>
        <w:t>Руководствуясь ст.ст. 14, 35 Федерального закона от 06.10.2003г. №131- ФЗ «Об общих принципах организации местного самоуправления в Российской Федерации», части 10 ст. 396, п.3 ст.361</w:t>
      </w:r>
      <w:r w:rsidRPr="001450EE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Налогового кодекса Российской Федерации</w:t>
      </w:r>
      <w:bookmarkEnd w:id="0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  <w:t>ст.ст. 6, 24   Устава Петропавловского муниципального образования, Дума Петропавловского муниципального образования</w:t>
      </w:r>
      <w:r w:rsidR="008A6B02">
        <w:rPr>
          <w:rFonts w:ascii="Arial" w:hAnsi="Arial" w:cs="Arial"/>
          <w:sz w:val="24"/>
          <w:szCs w:val="24"/>
        </w:rPr>
        <w:t>;</w:t>
      </w:r>
    </w:p>
    <w:p w:rsidR="001450EE" w:rsidRPr="001450EE" w:rsidRDefault="001450EE" w:rsidP="003924B0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50EE" w:rsidRDefault="001450EE" w:rsidP="003924B0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РЕШИЛА:</w:t>
      </w:r>
    </w:p>
    <w:p w:rsidR="0055693D" w:rsidRPr="00B3512B" w:rsidRDefault="00B3512B" w:rsidP="00B3512B">
      <w:pPr>
        <w:shd w:val="clear" w:color="auto" w:fill="FFFFFF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6485C">
        <w:rPr>
          <w:rFonts w:ascii="Arial" w:hAnsi="Arial" w:cs="Arial"/>
          <w:sz w:val="24"/>
          <w:szCs w:val="24"/>
        </w:rPr>
        <w:t xml:space="preserve">1.   </w:t>
      </w:r>
      <w:r>
        <w:rPr>
          <w:rFonts w:ascii="Arial" w:hAnsi="Arial" w:cs="Arial"/>
          <w:sz w:val="24"/>
          <w:szCs w:val="24"/>
        </w:rPr>
        <w:t xml:space="preserve"> </w:t>
      </w:r>
      <w:bookmarkStart w:id="1" w:name="_Hlk152575567"/>
      <w:r>
        <w:rPr>
          <w:rFonts w:ascii="Arial" w:hAnsi="Arial" w:cs="Arial"/>
          <w:sz w:val="24"/>
          <w:szCs w:val="24"/>
        </w:rPr>
        <w:t>Внести изменения</w:t>
      </w:r>
      <w:r w:rsidRPr="00F6485C">
        <w:rPr>
          <w:rFonts w:ascii="Arial" w:hAnsi="Arial" w:cs="Arial"/>
          <w:sz w:val="24"/>
          <w:szCs w:val="24"/>
        </w:rPr>
        <w:t xml:space="preserve"> в решение думы Петропавловского МО № 28 от 31.10.2019г. «Об установлении, введении в действие земельного налога и порядка уплаты на территории Петропавловского муниципального образования</w:t>
      </w:r>
      <w:bookmarkEnd w:id="1"/>
      <w:r w:rsidRPr="00F6485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9768E" w:rsidRPr="00D9768E" w:rsidRDefault="00B3512B" w:rsidP="003924B0">
      <w:pPr>
        <w:shd w:val="clear" w:color="auto" w:fill="FFFFFF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9768E" w:rsidRPr="00D9768E">
        <w:rPr>
          <w:rFonts w:ascii="Arial" w:hAnsi="Arial" w:cs="Arial"/>
          <w:sz w:val="24"/>
          <w:szCs w:val="24"/>
        </w:rPr>
        <w:t xml:space="preserve">. </w:t>
      </w:r>
      <w:r w:rsidR="003924B0">
        <w:rPr>
          <w:rFonts w:ascii="Arial" w:hAnsi="Arial" w:cs="Arial"/>
          <w:sz w:val="24"/>
          <w:szCs w:val="24"/>
        </w:rPr>
        <w:t>Абзац 3 п</w:t>
      </w:r>
      <w:r w:rsidR="00D9768E" w:rsidRPr="00D9768E">
        <w:rPr>
          <w:rFonts w:ascii="Arial" w:hAnsi="Arial" w:cs="Arial"/>
          <w:sz w:val="24"/>
          <w:szCs w:val="24"/>
        </w:rPr>
        <w:t xml:space="preserve">ункт </w:t>
      </w:r>
      <w:r w:rsidR="009E5323">
        <w:rPr>
          <w:rFonts w:ascii="Arial" w:hAnsi="Arial" w:cs="Arial"/>
          <w:sz w:val="24"/>
          <w:szCs w:val="24"/>
        </w:rPr>
        <w:t>2</w:t>
      </w:r>
      <w:r w:rsidR="00D9768E" w:rsidRPr="00D9768E">
        <w:rPr>
          <w:rFonts w:ascii="Arial" w:hAnsi="Arial" w:cs="Arial"/>
          <w:sz w:val="24"/>
          <w:szCs w:val="24"/>
        </w:rPr>
        <w:t xml:space="preserve">.1.1. части </w:t>
      </w:r>
      <w:r w:rsidR="003924B0">
        <w:rPr>
          <w:rFonts w:ascii="Arial" w:hAnsi="Arial" w:cs="Arial"/>
          <w:sz w:val="24"/>
          <w:szCs w:val="24"/>
        </w:rPr>
        <w:t>2</w:t>
      </w:r>
      <w:r w:rsidR="00D9768E" w:rsidRPr="00D9768E">
        <w:rPr>
          <w:rFonts w:ascii="Arial" w:hAnsi="Arial" w:cs="Arial"/>
          <w:sz w:val="24"/>
          <w:szCs w:val="24"/>
        </w:rPr>
        <w:t xml:space="preserve"> </w:t>
      </w:r>
      <w:r w:rsidR="003924B0">
        <w:rPr>
          <w:rFonts w:ascii="Arial" w:hAnsi="Arial" w:cs="Arial"/>
          <w:sz w:val="24"/>
          <w:szCs w:val="24"/>
        </w:rPr>
        <w:t>изложить в новой редакции</w:t>
      </w:r>
      <w:r w:rsidR="00D9768E">
        <w:rPr>
          <w:rFonts w:ascii="Arial" w:hAnsi="Arial" w:cs="Arial"/>
          <w:sz w:val="24"/>
          <w:szCs w:val="24"/>
        </w:rPr>
        <w:t>:</w:t>
      </w:r>
    </w:p>
    <w:p w:rsidR="003924B0" w:rsidRPr="002A5B6C" w:rsidRDefault="003924B0" w:rsidP="003924B0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E5323">
        <w:rPr>
          <w:rFonts w:ascii="Arial" w:hAnsi="Arial" w:cs="Arial"/>
          <w:sz w:val="24"/>
          <w:szCs w:val="24"/>
        </w:rPr>
        <w:t xml:space="preserve">-занятых жилищным фондом и </w:t>
      </w:r>
      <w:r w:rsidRPr="009E5323">
        <w:rPr>
          <w:rFonts w:ascii="Arial" w:hAnsi="Arial" w:cs="Arial"/>
          <w:color w:val="FF0000"/>
          <w:sz w:val="24"/>
          <w:szCs w:val="24"/>
        </w:rPr>
        <w:t>(или)</w:t>
      </w:r>
      <w:r w:rsidRPr="009E5323">
        <w:rPr>
          <w:rFonts w:ascii="Arial" w:hAnsi="Arial" w:cs="Arial"/>
          <w:sz w:val="24"/>
          <w:szCs w:val="24"/>
        </w:rPr>
        <w:t xml:space="preserve"> объектами инженерной инфраструктуры жилищно-коммунального комплекса</w:t>
      </w:r>
      <w:r w:rsidRPr="002A5B6C">
        <w:rPr>
          <w:rFonts w:ascii="Arial" w:hAnsi="Arial" w:cs="Arial"/>
          <w:sz w:val="24"/>
          <w:szCs w:val="24"/>
        </w:rPr>
        <w:t xml:space="preserve"> (за исключением </w:t>
      </w:r>
      <w:r w:rsidRPr="009E5323">
        <w:rPr>
          <w:rFonts w:ascii="Arial" w:hAnsi="Arial" w:cs="Arial"/>
          <w:color w:val="FF0000"/>
          <w:sz w:val="24"/>
          <w:szCs w:val="24"/>
        </w:rPr>
        <w:t>части земельного участка</w:t>
      </w:r>
      <w:r>
        <w:rPr>
          <w:rFonts w:ascii="Arial" w:hAnsi="Arial" w:cs="Arial"/>
          <w:color w:val="FF0000"/>
          <w:sz w:val="24"/>
          <w:szCs w:val="24"/>
        </w:rPr>
        <w:t>, приходящейся на объект недвижимого имущества</w:t>
      </w:r>
      <w:r w:rsidRPr="002A5B6C">
        <w:rPr>
          <w:rFonts w:ascii="Arial" w:hAnsi="Arial" w:cs="Arial"/>
          <w:sz w:val="24"/>
          <w:szCs w:val="24"/>
        </w:rPr>
        <w:t>, не относящийся к жилищному фонду и</w:t>
      </w:r>
      <w:r>
        <w:rPr>
          <w:rFonts w:ascii="Arial" w:hAnsi="Arial" w:cs="Arial"/>
          <w:sz w:val="24"/>
          <w:szCs w:val="24"/>
        </w:rPr>
        <w:t xml:space="preserve"> </w:t>
      </w:r>
      <w:r w:rsidRPr="009E5323">
        <w:rPr>
          <w:rFonts w:ascii="Arial" w:hAnsi="Arial" w:cs="Arial"/>
          <w:color w:val="FF0000"/>
          <w:sz w:val="24"/>
          <w:szCs w:val="24"/>
        </w:rPr>
        <w:t>(или)</w:t>
      </w:r>
      <w:r w:rsidRPr="002A5B6C">
        <w:rPr>
          <w:rFonts w:ascii="Arial" w:hAnsi="Arial" w:cs="Arial"/>
          <w:sz w:val="24"/>
          <w:szCs w:val="24"/>
        </w:rPr>
        <w:t xml:space="preserve"> к объектам инженерной инфраструктуры  </w:t>
      </w:r>
      <w:proofErr w:type="spellStart"/>
      <w:r w:rsidRPr="002A5B6C">
        <w:rPr>
          <w:rFonts w:ascii="Arial" w:hAnsi="Arial" w:cs="Arial"/>
          <w:sz w:val="24"/>
          <w:szCs w:val="24"/>
        </w:rPr>
        <w:t>жилищно</w:t>
      </w:r>
      <w:proofErr w:type="spellEnd"/>
      <w:r w:rsidRPr="002A5B6C">
        <w:rPr>
          <w:rFonts w:ascii="Arial" w:hAnsi="Arial" w:cs="Arial"/>
          <w:sz w:val="24"/>
          <w:szCs w:val="24"/>
        </w:rPr>
        <w:t xml:space="preserve"> - 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450EE" w:rsidRPr="000271FD" w:rsidRDefault="00B3512B" w:rsidP="003924B0">
      <w:pPr>
        <w:shd w:val="clear" w:color="auto" w:fill="FFFFFF"/>
        <w:tabs>
          <w:tab w:val="left" w:pos="0"/>
          <w:tab w:val="left" w:pos="9639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450EE" w:rsidRPr="000271FD">
        <w:rPr>
          <w:rFonts w:ascii="Arial" w:hAnsi="Arial" w:cs="Arial"/>
          <w:sz w:val="24"/>
          <w:szCs w:val="24"/>
        </w:rPr>
        <w:t xml:space="preserve">.   Опубликовать настоящее решение в информационном издании «Вестник Петропавловского МО» и разместить на официальном сайте Киренского района в разделе «поселения района» </w:t>
      </w:r>
      <w:r w:rsidR="0055693D" w:rsidRPr="000271FD">
        <w:rPr>
          <w:rFonts w:ascii="Arial" w:hAnsi="Arial" w:cs="Arial"/>
          <w:sz w:val="24"/>
          <w:szCs w:val="24"/>
        </w:rPr>
        <w:t xml:space="preserve">на странице «Петропавловское сельское поселение»: </w:t>
      </w:r>
      <w:proofErr w:type="spellStart"/>
      <w:r w:rsidR="0055693D" w:rsidRPr="000271FD">
        <w:rPr>
          <w:rFonts w:ascii="Arial" w:hAnsi="Arial" w:cs="Arial"/>
          <w:sz w:val="24"/>
          <w:szCs w:val="24"/>
          <w:u w:val="single"/>
          <w:lang w:val="en-US"/>
        </w:rPr>
        <w:t>kirenskrn</w:t>
      </w:r>
      <w:proofErr w:type="spellEnd"/>
      <w:r w:rsidR="0055693D" w:rsidRPr="000271FD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55693D" w:rsidRPr="000271FD">
        <w:rPr>
          <w:rFonts w:ascii="Arial" w:hAnsi="Arial" w:cs="Arial"/>
          <w:sz w:val="24"/>
          <w:szCs w:val="24"/>
          <w:u w:val="single"/>
          <w:lang w:val="en-US"/>
        </w:rPr>
        <w:t>irkobl</w:t>
      </w:r>
      <w:proofErr w:type="spellEnd"/>
      <w:r w:rsidR="0055693D" w:rsidRPr="000271FD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55693D" w:rsidRPr="000271FD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</w:p>
    <w:p w:rsidR="001450EE" w:rsidRPr="000271FD" w:rsidRDefault="00B3512B" w:rsidP="003924B0">
      <w:pPr>
        <w:shd w:val="clear" w:color="auto" w:fill="FFFFFF"/>
        <w:tabs>
          <w:tab w:val="left" w:pos="1090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450EE" w:rsidRPr="000271FD">
        <w:rPr>
          <w:rFonts w:ascii="Arial" w:hAnsi="Arial" w:cs="Arial"/>
          <w:sz w:val="24"/>
          <w:szCs w:val="24"/>
        </w:rPr>
        <w:t>.   Настоящее решение вступает в силу со дня его официального опубликования</w:t>
      </w:r>
      <w:r w:rsidR="0055693D" w:rsidRPr="000271FD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 с 01.01.202</w:t>
      </w:r>
      <w:r w:rsidR="003924B0">
        <w:rPr>
          <w:rFonts w:ascii="Arial" w:hAnsi="Arial" w:cs="Arial"/>
          <w:sz w:val="24"/>
          <w:szCs w:val="24"/>
        </w:rPr>
        <w:t>4</w:t>
      </w:r>
      <w:r w:rsidR="0055693D" w:rsidRPr="000271FD">
        <w:rPr>
          <w:rFonts w:ascii="Arial" w:hAnsi="Arial" w:cs="Arial"/>
          <w:sz w:val="24"/>
          <w:szCs w:val="24"/>
        </w:rPr>
        <w:t>г</w:t>
      </w:r>
      <w:r w:rsidR="001450EE" w:rsidRPr="000271FD">
        <w:rPr>
          <w:rFonts w:ascii="Arial" w:hAnsi="Arial" w:cs="Arial"/>
          <w:sz w:val="24"/>
          <w:szCs w:val="24"/>
        </w:rPr>
        <w:t>.</w:t>
      </w:r>
    </w:p>
    <w:p w:rsidR="001450EE" w:rsidRPr="00D9768E" w:rsidRDefault="001450EE" w:rsidP="003924B0">
      <w:pPr>
        <w:shd w:val="clear" w:color="auto" w:fill="FFFFFF"/>
        <w:tabs>
          <w:tab w:val="left" w:pos="1090"/>
        </w:tabs>
        <w:spacing w:after="0"/>
        <w:ind w:firstLine="360"/>
        <w:rPr>
          <w:rFonts w:ascii="Arial" w:hAnsi="Arial" w:cs="Arial"/>
          <w:color w:val="0070C0"/>
          <w:sz w:val="24"/>
          <w:szCs w:val="24"/>
        </w:rPr>
      </w:pPr>
    </w:p>
    <w:p w:rsidR="001450EE" w:rsidRPr="00D9768E" w:rsidRDefault="001450EE" w:rsidP="003924B0">
      <w:pPr>
        <w:shd w:val="clear" w:color="auto" w:fill="FFFFFF"/>
        <w:tabs>
          <w:tab w:val="left" w:pos="1090"/>
        </w:tabs>
        <w:spacing w:after="0"/>
        <w:rPr>
          <w:rFonts w:ascii="Arial" w:hAnsi="Arial" w:cs="Arial"/>
          <w:color w:val="0070C0"/>
          <w:sz w:val="24"/>
          <w:szCs w:val="24"/>
        </w:rPr>
      </w:pPr>
    </w:p>
    <w:p w:rsidR="007E083C" w:rsidRDefault="007E083C" w:rsidP="003924B0">
      <w:pPr>
        <w:shd w:val="clear" w:color="auto" w:fill="FFFFFF"/>
        <w:tabs>
          <w:tab w:val="left" w:pos="1090"/>
        </w:tabs>
        <w:spacing w:after="0"/>
        <w:rPr>
          <w:rFonts w:ascii="Arial" w:hAnsi="Arial" w:cs="Arial"/>
          <w:sz w:val="24"/>
          <w:szCs w:val="24"/>
        </w:rPr>
      </w:pPr>
    </w:p>
    <w:p w:rsidR="001450EE" w:rsidRDefault="001450EE" w:rsidP="003924B0">
      <w:pPr>
        <w:shd w:val="clear" w:color="auto" w:fill="FFFFFF"/>
        <w:tabs>
          <w:tab w:val="left" w:leader="underscore" w:pos="329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Глава, председатель Думы</w:t>
      </w:r>
    </w:p>
    <w:p w:rsidR="001450EE" w:rsidRDefault="001450EE" w:rsidP="003924B0">
      <w:pPr>
        <w:shd w:val="clear" w:color="auto" w:fill="FFFFFF"/>
        <w:tabs>
          <w:tab w:val="left" w:leader="underscore" w:pos="329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Петропавловского МО                                                      П.Л. Шерер </w:t>
      </w:r>
    </w:p>
    <w:p w:rsidR="003924B0" w:rsidRDefault="001450EE" w:rsidP="003924B0">
      <w:pPr>
        <w:shd w:val="clear" w:color="auto" w:fill="FFFFFF"/>
        <w:tabs>
          <w:tab w:val="left" w:pos="7301"/>
          <w:tab w:val="left" w:leader="underscore" w:pos="905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924B0" w:rsidRPr="003924B0" w:rsidRDefault="003924B0" w:rsidP="003924B0">
      <w:pPr>
        <w:shd w:val="clear" w:color="auto" w:fill="FFFFFF"/>
        <w:tabs>
          <w:tab w:val="left" w:pos="7301"/>
          <w:tab w:val="left" w:leader="underscore" w:pos="905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924B0" w:rsidRPr="000271FD" w:rsidRDefault="003924B0"/>
    <w:p w:rsidR="00197B14" w:rsidRPr="0014445E" w:rsidRDefault="00197B14" w:rsidP="00197B14">
      <w:pPr>
        <w:shd w:val="clear" w:color="auto" w:fill="FFFFFF"/>
        <w:tabs>
          <w:tab w:val="left" w:pos="2861"/>
        </w:tabs>
        <w:spacing w:after="0"/>
        <w:jc w:val="right"/>
        <w:rPr>
          <w:rFonts w:ascii="Courier New" w:hAnsi="Courier New" w:cs="Courier New"/>
          <w:szCs w:val="24"/>
        </w:rPr>
      </w:pPr>
      <w:r w:rsidRPr="0014445E">
        <w:rPr>
          <w:rFonts w:ascii="Courier New" w:hAnsi="Courier New" w:cs="Courier New"/>
          <w:szCs w:val="24"/>
        </w:rPr>
        <w:t>Приложение</w:t>
      </w:r>
    </w:p>
    <w:p w:rsidR="00197B14" w:rsidRPr="0014445E" w:rsidRDefault="00197B14" w:rsidP="00197B14">
      <w:pPr>
        <w:shd w:val="clear" w:color="auto" w:fill="FFFFFF"/>
        <w:tabs>
          <w:tab w:val="left" w:pos="2861"/>
        </w:tabs>
        <w:spacing w:after="0"/>
        <w:jc w:val="right"/>
        <w:rPr>
          <w:rFonts w:ascii="Courier New" w:hAnsi="Courier New" w:cs="Courier New"/>
          <w:szCs w:val="24"/>
        </w:rPr>
      </w:pPr>
      <w:r w:rsidRPr="0014445E">
        <w:rPr>
          <w:rFonts w:ascii="Courier New" w:hAnsi="Courier New" w:cs="Courier New"/>
          <w:szCs w:val="24"/>
        </w:rPr>
        <w:t xml:space="preserve"> к решению Думы Петропавловского </w:t>
      </w:r>
    </w:p>
    <w:p w:rsidR="00197B14" w:rsidRPr="0014445E" w:rsidRDefault="00197B14" w:rsidP="00197B14">
      <w:pPr>
        <w:shd w:val="clear" w:color="auto" w:fill="FFFFFF"/>
        <w:tabs>
          <w:tab w:val="left" w:pos="2861"/>
        </w:tabs>
        <w:spacing w:after="0"/>
        <w:jc w:val="right"/>
        <w:rPr>
          <w:rFonts w:ascii="Courier New" w:hAnsi="Courier New" w:cs="Courier New"/>
          <w:szCs w:val="24"/>
        </w:rPr>
      </w:pPr>
      <w:r w:rsidRPr="0014445E">
        <w:rPr>
          <w:rFonts w:ascii="Courier New" w:hAnsi="Courier New" w:cs="Courier New"/>
          <w:szCs w:val="24"/>
        </w:rPr>
        <w:t>муниципального образования</w:t>
      </w:r>
    </w:p>
    <w:p w:rsidR="00197B14" w:rsidRPr="0014445E" w:rsidRDefault="00197B14" w:rsidP="00197B14">
      <w:pPr>
        <w:shd w:val="clear" w:color="auto" w:fill="FFFFFF"/>
        <w:tabs>
          <w:tab w:val="left" w:pos="2861"/>
        </w:tabs>
        <w:spacing w:after="0"/>
        <w:jc w:val="right"/>
        <w:rPr>
          <w:rFonts w:ascii="Courier New" w:hAnsi="Courier New" w:cs="Courier New"/>
          <w:szCs w:val="24"/>
        </w:rPr>
      </w:pPr>
      <w:r w:rsidRPr="0014445E">
        <w:rPr>
          <w:rFonts w:ascii="Courier New" w:hAnsi="Courier New" w:cs="Courier New"/>
          <w:szCs w:val="24"/>
        </w:rPr>
        <w:t>№</w:t>
      </w:r>
      <w:r w:rsidR="00B71E57">
        <w:rPr>
          <w:rFonts w:ascii="Courier New" w:hAnsi="Courier New" w:cs="Courier New"/>
          <w:szCs w:val="24"/>
        </w:rPr>
        <w:t xml:space="preserve"> 15/5 от 29.12.2023</w:t>
      </w:r>
      <w:r w:rsidRPr="0014445E">
        <w:rPr>
          <w:rFonts w:ascii="Courier New" w:hAnsi="Courier New" w:cs="Courier New"/>
          <w:szCs w:val="24"/>
        </w:rPr>
        <w:t xml:space="preserve">г. </w:t>
      </w:r>
    </w:p>
    <w:p w:rsidR="00197B14" w:rsidRDefault="00197B14" w:rsidP="00197B14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B71E57" w:rsidRPr="00197B14" w:rsidRDefault="00B71E57" w:rsidP="00197B14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  <w:bookmarkStart w:id="2" w:name="_GoBack"/>
      <w:bookmarkEnd w:id="2"/>
    </w:p>
    <w:p w:rsidR="00197B14" w:rsidRPr="0014445E" w:rsidRDefault="00197B14" w:rsidP="00197B14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14445E">
        <w:rPr>
          <w:rFonts w:ascii="Arial" w:hAnsi="Arial" w:cs="Arial"/>
          <w:b/>
          <w:sz w:val="32"/>
          <w:szCs w:val="24"/>
        </w:rPr>
        <w:t>ПОЛОЖЕНИЕ</w:t>
      </w:r>
      <w:r>
        <w:rPr>
          <w:rFonts w:ascii="Arial" w:hAnsi="Arial" w:cs="Arial"/>
          <w:b/>
          <w:sz w:val="32"/>
          <w:szCs w:val="24"/>
        </w:rPr>
        <w:t xml:space="preserve"> О ПОРЯДКЕ УПЛАТЫ</w:t>
      </w:r>
    </w:p>
    <w:p w:rsidR="00197B14" w:rsidRPr="0014445E" w:rsidRDefault="00197B14" w:rsidP="00197B14">
      <w:pPr>
        <w:shd w:val="clear" w:color="auto" w:fill="FFFFFF"/>
        <w:tabs>
          <w:tab w:val="left" w:leader="underscore" w:pos="8538"/>
        </w:tabs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ЗЕМЕЛЬНОГО НАЛОГА</w:t>
      </w:r>
      <w:r w:rsidRPr="0014445E">
        <w:rPr>
          <w:rFonts w:ascii="Arial" w:hAnsi="Arial" w:cs="Arial"/>
          <w:b/>
          <w:sz w:val="32"/>
          <w:szCs w:val="24"/>
        </w:rPr>
        <w:t xml:space="preserve"> НА ТЕРРИТОРИИ </w:t>
      </w:r>
    </w:p>
    <w:p w:rsidR="00197B14" w:rsidRPr="0014445E" w:rsidRDefault="00197B14" w:rsidP="00197B14">
      <w:pPr>
        <w:shd w:val="clear" w:color="auto" w:fill="FFFFFF"/>
        <w:tabs>
          <w:tab w:val="left" w:leader="underscore" w:pos="8538"/>
        </w:tabs>
        <w:spacing w:after="0"/>
        <w:jc w:val="center"/>
        <w:rPr>
          <w:rFonts w:ascii="Arial" w:hAnsi="Arial" w:cs="Arial"/>
          <w:sz w:val="32"/>
          <w:szCs w:val="24"/>
        </w:rPr>
      </w:pPr>
      <w:r w:rsidRPr="0014445E">
        <w:rPr>
          <w:rFonts w:ascii="Arial" w:hAnsi="Arial" w:cs="Arial"/>
          <w:b/>
          <w:sz w:val="32"/>
          <w:szCs w:val="24"/>
        </w:rPr>
        <w:t>ПЕТРОПАВЛОВСКОГО МУНИЦИПАЛЬНОГО ОБРАЗОВАНИЯ</w:t>
      </w:r>
    </w:p>
    <w:p w:rsidR="00197B14" w:rsidRDefault="00197B14" w:rsidP="00197B14">
      <w:pPr>
        <w:pStyle w:val="a3"/>
        <w:numPr>
          <w:ilvl w:val="0"/>
          <w:numId w:val="1"/>
        </w:numPr>
        <w:shd w:val="clear" w:color="auto" w:fill="FFFFFF"/>
        <w:tabs>
          <w:tab w:val="left" w:pos="4026"/>
        </w:tabs>
        <w:spacing w:before="346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0521">
        <w:rPr>
          <w:rFonts w:ascii="Arial" w:hAnsi="Arial" w:cs="Arial"/>
          <w:b/>
          <w:sz w:val="24"/>
          <w:szCs w:val="24"/>
        </w:rPr>
        <w:t>Общие положения</w:t>
      </w:r>
    </w:p>
    <w:p w:rsidR="00197B14" w:rsidRPr="00310521" w:rsidRDefault="00197B14" w:rsidP="00197B14">
      <w:pPr>
        <w:pStyle w:val="a3"/>
        <w:shd w:val="clear" w:color="auto" w:fill="FFFFFF"/>
        <w:tabs>
          <w:tab w:val="left" w:pos="4026"/>
        </w:tabs>
        <w:spacing w:before="346" w:after="0" w:line="240" w:lineRule="auto"/>
        <w:rPr>
          <w:rFonts w:ascii="Arial" w:hAnsi="Arial" w:cs="Arial"/>
          <w:b/>
          <w:sz w:val="24"/>
          <w:szCs w:val="24"/>
        </w:rPr>
      </w:pPr>
    </w:p>
    <w:p w:rsidR="00197B14" w:rsidRPr="002A5B6C" w:rsidRDefault="00197B14" w:rsidP="00197B14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Настоящим Положением в соответствии с Налоговым кодексом Российской Федерации на территории Петропавловского муниципального образования определяются ставки земельного налога, порядок и сроки уплаты налога, налоговые льготы, порядок и сроки предоставления налогоплательщиками документов, подтверждающих право на уменьшение налоговой базы.</w:t>
      </w:r>
    </w:p>
    <w:p w:rsidR="00197B14" w:rsidRPr="002A5B6C" w:rsidRDefault="00197B14" w:rsidP="00197B14">
      <w:pPr>
        <w:shd w:val="clear" w:color="auto" w:fill="FFFFFF"/>
        <w:tabs>
          <w:tab w:val="left" w:pos="4060"/>
          <w:tab w:val="center" w:pos="4818"/>
        </w:tabs>
        <w:spacing w:after="0"/>
        <w:rPr>
          <w:rFonts w:ascii="Arial" w:hAnsi="Arial" w:cs="Arial"/>
          <w:b/>
          <w:sz w:val="24"/>
          <w:szCs w:val="24"/>
        </w:rPr>
      </w:pPr>
      <w:r w:rsidRPr="002A5B6C">
        <w:rPr>
          <w:rFonts w:ascii="Arial" w:hAnsi="Arial" w:cs="Arial"/>
          <w:b/>
          <w:sz w:val="24"/>
          <w:szCs w:val="24"/>
        </w:rPr>
        <w:tab/>
      </w:r>
    </w:p>
    <w:p w:rsidR="00197B14" w:rsidRPr="002A5B6C" w:rsidRDefault="00197B14" w:rsidP="00197B14">
      <w:pPr>
        <w:shd w:val="clear" w:color="auto" w:fill="FFFFFF"/>
        <w:tabs>
          <w:tab w:val="left" w:pos="4060"/>
          <w:tab w:val="center" w:pos="481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5B6C">
        <w:rPr>
          <w:rFonts w:ascii="Arial" w:hAnsi="Arial" w:cs="Arial"/>
          <w:b/>
          <w:sz w:val="24"/>
          <w:szCs w:val="24"/>
        </w:rPr>
        <w:t>2.  Налоговые ставки</w:t>
      </w:r>
    </w:p>
    <w:p w:rsidR="00197B14" w:rsidRPr="002A5B6C" w:rsidRDefault="00197B14" w:rsidP="00197B14">
      <w:pPr>
        <w:shd w:val="clear" w:color="auto" w:fill="FFFFFF"/>
        <w:tabs>
          <w:tab w:val="left" w:pos="4060"/>
          <w:tab w:val="center" w:pos="4818"/>
        </w:tabs>
        <w:spacing w:after="0"/>
        <w:rPr>
          <w:rFonts w:ascii="Arial" w:hAnsi="Arial" w:cs="Arial"/>
          <w:b/>
          <w:sz w:val="24"/>
          <w:szCs w:val="24"/>
        </w:rPr>
      </w:pPr>
    </w:p>
    <w:p w:rsidR="00197B14" w:rsidRPr="002A5B6C" w:rsidRDefault="00197B14" w:rsidP="00197B14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 xml:space="preserve">      2.1.  Налоговые ставки устанавливаются в следующих размерах:</w:t>
      </w:r>
    </w:p>
    <w:p w:rsidR="00197B14" w:rsidRPr="002A5B6C" w:rsidRDefault="00197B14" w:rsidP="00197B14">
      <w:pPr>
        <w:shd w:val="clear" w:color="auto" w:fill="FFFFFF"/>
        <w:tabs>
          <w:tab w:val="left" w:pos="1791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2.1.1</w:t>
      </w:r>
      <w:bookmarkStart w:id="3" w:name="_Hlk151712515"/>
      <w:r w:rsidRPr="002A5B6C">
        <w:rPr>
          <w:rFonts w:ascii="Arial" w:hAnsi="Arial" w:cs="Arial"/>
          <w:sz w:val="24"/>
          <w:szCs w:val="24"/>
        </w:rPr>
        <w:t xml:space="preserve">.  </w:t>
      </w:r>
      <w:r w:rsidRPr="002A5B6C">
        <w:rPr>
          <w:rFonts w:ascii="Arial" w:hAnsi="Arial" w:cs="Arial"/>
          <w:b/>
          <w:sz w:val="24"/>
          <w:szCs w:val="24"/>
        </w:rPr>
        <w:t>0,3 процента</w:t>
      </w:r>
      <w:r w:rsidRPr="002A5B6C">
        <w:rPr>
          <w:rFonts w:ascii="Arial" w:hAnsi="Arial" w:cs="Arial"/>
          <w:sz w:val="24"/>
          <w:szCs w:val="24"/>
        </w:rPr>
        <w:t xml:space="preserve"> от кадастровой стоимости  земельного участка в отношении земельных участков:</w:t>
      </w:r>
    </w:p>
    <w:p w:rsidR="00197B14" w:rsidRPr="002A5B6C" w:rsidRDefault="00197B14" w:rsidP="00197B14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97B14" w:rsidRPr="002A5B6C" w:rsidRDefault="00197B14" w:rsidP="00197B14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E5323">
        <w:rPr>
          <w:rFonts w:ascii="Arial" w:hAnsi="Arial" w:cs="Arial"/>
          <w:sz w:val="24"/>
          <w:szCs w:val="24"/>
        </w:rPr>
        <w:t xml:space="preserve">-занятых жилищным фондом и </w:t>
      </w:r>
      <w:r w:rsidR="009E5323" w:rsidRPr="009E5323">
        <w:rPr>
          <w:rFonts w:ascii="Arial" w:hAnsi="Arial" w:cs="Arial"/>
          <w:color w:val="FF0000"/>
          <w:sz w:val="24"/>
          <w:szCs w:val="24"/>
        </w:rPr>
        <w:t>(или)</w:t>
      </w:r>
      <w:r w:rsidR="009E5323" w:rsidRPr="009E5323">
        <w:rPr>
          <w:rFonts w:ascii="Arial" w:hAnsi="Arial" w:cs="Arial"/>
          <w:sz w:val="24"/>
          <w:szCs w:val="24"/>
        </w:rPr>
        <w:t xml:space="preserve"> </w:t>
      </w:r>
      <w:r w:rsidRPr="009E5323">
        <w:rPr>
          <w:rFonts w:ascii="Arial" w:hAnsi="Arial" w:cs="Arial"/>
          <w:sz w:val="24"/>
          <w:szCs w:val="24"/>
        </w:rPr>
        <w:t>объектами инженерной инфраструктуры жилищно-коммунального комплекса</w:t>
      </w:r>
      <w:r w:rsidRPr="002A5B6C">
        <w:rPr>
          <w:rFonts w:ascii="Arial" w:hAnsi="Arial" w:cs="Arial"/>
          <w:sz w:val="24"/>
          <w:szCs w:val="24"/>
        </w:rPr>
        <w:t xml:space="preserve"> (за исключением </w:t>
      </w:r>
      <w:r w:rsidR="009E5323" w:rsidRPr="009E5323">
        <w:rPr>
          <w:rFonts w:ascii="Arial" w:hAnsi="Arial" w:cs="Arial"/>
          <w:color w:val="FF0000"/>
          <w:sz w:val="24"/>
          <w:szCs w:val="24"/>
        </w:rPr>
        <w:t>части земельного участка</w:t>
      </w:r>
      <w:r w:rsidR="009E5323">
        <w:rPr>
          <w:rFonts w:ascii="Arial" w:hAnsi="Arial" w:cs="Arial"/>
          <w:color w:val="FF0000"/>
          <w:sz w:val="24"/>
          <w:szCs w:val="24"/>
        </w:rPr>
        <w:t>, приходящейся на объект недвижимого имущества</w:t>
      </w:r>
      <w:r w:rsidRPr="002A5B6C">
        <w:rPr>
          <w:rFonts w:ascii="Arial" w:hAnsi="Arial" w:cs="Arial"/>
          <w:sz w:val="24"/>
          <w:szCs w:val="24"/>
        </w:rPr>
        <w:t>, не относящийся к жилищному фонду и</w:t>
      </w:r>
      <w:r w:rsidR="009E5323">
        <w:rPr>
          <w:rFonts w:ascii="Arial" w:hAnsi="Arial" w:cs="Arial"/>
          <w:sz w:val="24"/>
          <w:szCs w:val="24"/>
        </w:rPr>
        <w:t xml:space="preserve"> </w:t>
      </w:r>
      <w:r w:rsidR="009E5323" w:rsidRPr="009E5323">
        <w:rPr>
          <w:rFonts w:ascii="Arial" w:hAnsi="Arial" w:cs="Arial"/>
          <w:color w:val="FF0000"/>
          <w:sz w:val="24"/>
          <w:szCs w:val="24"/>
        </w:rPr>
        <w:t>(или)</w:t>
      </w:r>
      <w:r w:rsidRPr="002A5B6C">
        <w:rPr>
          <w:rFonts w:ascii="Arial" w:hAnsi="Arial" w:cs="Arial"/>
          <w:sz w:val="24"/>
          <w:szCs w:val="24"/>
        </w:rPr>
        <w:t xml:space="preserve"> к объектам инженерной инфраструктуры  </w:t>
      </w:r>
      <w:proofErr w:type="spellStart"/>
      <w:r w:rsidRPr="002A5B6C">
        <w:rPr>
          <w:rFonts w:ascii="Arial" w:hAnsi="Arial" w:cs="Arial"/>
          <w:sz w:val="24"/>
          <w:szCs w:val="24"/>
        </w:rPr>
        <w:t>жилищно</w:t>
      </w:r>
      <w:proofErr w:type="spellEnd"/>
      <w:r w:rsidRPr="002A5B6C">
        <w:rPr>
          <w:rFonts w:ascii="Arial" w:hAnsi="Arial" w:cs="Arial"/>
          <w:sz w:val="24"/>
          <w:szCs w:val="24"/>
        </w:rPr>
        <w:t xml:space="preserve"> - 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97B14" w:rsidRPr="002A5B6C" w:rsidRDefault="00197B14" w:rsidP="00197B14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 xml:space="preserve">     - не используемых в предпринимательской деятельности, приобретенных (предоставленных) для личного подсобного хозяйства, садоводства или огородничества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197B14" w:rsidRPr="002A5B6C" w:rsidRDefault="00197B14" w:rsidP="00197B14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bookmarkEnd w:id="3"/>
    <w:p w:rsidR="00197B14" w:rsidRPr="002A5B6C" w:rsidRDefault="00197B14" w:rsidP="00197B14">
      <w:pPr>
        <w:shd w:val="clear" w:color="auto" w:fill="FFFFFF"/>
        <w:tabs>
          <w:tab w:val="left" w:leader="dot" w:pos="3702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 xml:space="preserve">2.1.2. </w:t>
      </w:r>
      <w:r w:rsidRPr="002A5B6C">
        <w:rPr>
          <w:rFonts w:ascii="Arial" w:hAnsi="Arial" w:cs="Arial"/>
          <w:b/>
          <w:sz w:val="24"/>
          <w:szCs w:val="24"/>
        </w:rPr>
        <w:t>1,5  процента</w:t>
      </w:r>
      <w:r w:rsidRPr="002A5B6C">
        <w:rPr>
          <w:rFonts w:ascii="Arial" w:hAnsi="Arial" w:cs="Arial"/>
          <w:sz w:val="24"/>
          <w:szCs w:val="24"/>
        </w:rPr>
        <w:t xml:space="preserve"> от кадастровой стоимости земельного участка в отношении прочих земельных участков.</w:t>
      </w:r>
    </w:p>
    <w:p w:rsidR="00197B14" w:rsidRPr="002A5B6C" w:rsidRDefault="00197B14" w:rsidP="00197B14">
      <w:pPr>
        <w:shd w:val="clear" w:color="auto" w:fill="FFFFFF"/>
        <w:spacing w:before="346" w:after="0"/>
        <w:jc w:val="center"/>
        <w:rPr>
          <w:rFonts w:ascii="Arial" w:hAnsi="Arial" w:cs="Arial"/>
          <w:b/>
          <w:sz w:val="24"/>
          <w:szCs w:val="24"/>
        </w:rPr>
      </w:pPr>
      <w:r w:rsidRPr="002A5B6C">
        <w:rPr>
          <w:rFonts w:ascii="Arial" w:hAnsi="Arial" w:cs="Arial"/>
          <w:b/>
          <w:sz w:val="24"/>
          <w:szCs w:val="24"/>
        </w:rPr>
        <w:lastRenderedPageBreak/>
        <w:t>3. Порядок и сроки уплаты налога и авансовых платежей по налогу</w:t>
      </w:r>
    </w:p>
    <w:p w:rsidR="00197B14" w:rsidRPr="002A5B6C" w:rsidRDefault="00197B14" w:rsidP="00197B14">
      <w:pPr>
        <w:shd w:val="clear" w:color="auto" w:fill="FFFFFF"/>
        <w:spacing w:before="330"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3.1.  Налог, подлежащий уплате по истечении налогового периода, уплачивается налогоплательщиками:</w:t>
      </w:r>
    </w:p>
    <w:p w:rsidR="00197B14" w:rsidRPr="002A5B6C" w:rsidRDefault="00197B14" w:rsidP="00197B14">
      <w:pPr>
        <w:shd w:val="clear" w:color="auto" w:fill="FFFFFF"/>
        <w:tabs>
          <w:tab w:val="left" w:pos="8809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- организациями не позднее 1 марта года, следующего за истекшим налоговым периодом;</w:t>
      </w:r>
    </w:p>
    <w:p w:rsidR="00197B14" w:rsidRPr="002A5B6C" w:rsidRDefault="00197B14" w:rsidP="00197B14">
      <w:pPr>
        <w:shd w:val="clear" w:color="auto" w:fill="FFFFFF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- физическими лицами - в сроки, установленные пунктом 1 статьи 397 Налогового кодекса Российской Федерации.</w:t>
      </w:r>
    </w:p>
    <w:p w:rsidR="00197B14" w:rsidRPr="002A5B6C" w:rsidRDefault="00197B14" w:rsidP="00197B14">
      <w:pPr>
        <w:shd w:val="clear" w:color="auto" w:fill="FFFFFF"/>
        <w:tabs>
          <w:tab w:val="left" w:pos="1186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3.2.</w:t>
      </w:r>
      <w:r w:rsidRPr="002A5B6C">
        <w:rPr>
          <w:rFonts w:ascii="Arial" w:hAnsi="Arial" w:cs="Arial"/>
          <w:sz w:val="24"/>
          <w:szCs w:val="24"/>
        </w:rPr>
        <w:tab/>
        <w:t>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197B14" w:rsidRPr="002A5B6C" w:rsidRDefault="00197B14" w:rsidP="00197B14">
      <w:pPr>
        <w:shd w:val="clear" w:color="auto" w:fill="FFFFFF"/>
        <w:tabs>
          <w:tab w:val="left" w:pos="1181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3.3.</w:t>
      </w:r>
      <w:r w:rsidRPr="002A5B6C">
        <w:rPr>
          <w:rFonts w:ascii="Arial" w:hAnsi="Arial" w:cs="Arial"/>
          <w:sz w:val="24"/>
          <w:szCs w:val="24"/>
        </w:rPr>
        <w:tab/>
        <w:t>Налогоплательщики - организации 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</w:p>
    <w:p w:rsidR="00197B14" w:rsidRPr="002A5B6C" w:rsidRDefault="00197B14" w:rsidP="00197B14">
      <w:pPr>
        <w:shd w:val="clear" w:color="auto" w:fill="FFFFFF"/>
        <w:tabs>
          <w:tab w:val="left" w:pos="1147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3.4.</w:t>
      </w:r>
      <w:r w:rsidRPr="002A5B6C">
        <w:rPr>
          <w:rFonts w:ascii="Arial" w:hAnsi="Arial" w:cs="Arial"/>
          <w:sz w:val="24"/>
          <w:szCs w:val="24"/>
        </w:rPr>
        <w:tab/>
        <w:t>Сумма налога, подлежащая уплате в бюджет по итогам налогового периода, определяется налогоплательщиками, как разница между суммой налога, исчисленной в соответствии с пунктом 1 статьи 396 Налогового кодекса РФ и суммами, подлежащих уплате в течение налогового периода авансовых платежей по налогу.</w:t>
      </w:r>
    </w:p>
    <w:p w:rsidR="00197B14" w:rsidRPr="002A5B6C" w:rsidRDefault="00197B14" w:rsidP="00197B14">
      <w:pPr>
        <w:shd w:val="clear" w:color="auto" w:fill="FFFFFF"/>
        <w:spacing w:before="352"/>
        <w:jc w:val="center"/>
        <w:rPr>
          <w:rFonts w:ascii="Arial" w:hAnsi="Arial" w:cs="Arial"/>
          <w:b/>
          <w:sz w:val="24"/>
          <w:szCs w:val="24"/>
        </w:rPr>
      </w:pPr>
      <w:r w:rsidRPr="002A5B6C">
        <w:rPr>
          <w:rFonts w:ascii="Arial" w:hAnsi="Arial" w:cs="Arial"/>
          <w:b/>
          <w:sz w:val="24"/>
          <w:szCs w:val="24"/>
        </w:rPr>
        <w:t>4. Налоговые льготы</w:t>
      </w:r>
    </w:p>
    <w:p w:rsidR="00197B14" w:rsidRPr="002A5B6C" w:rsidRDefault="00197B14" w:rsidP="009549E4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 xml:space="preserve">      4.1.  От уплаты земельного налога освобождаются:</w:t>
      </w:r>
    </w:p>
    <w:p w:rsidR="00197B14" w:rsidRDefault="00197B14" w:rsidP="009549E4">
      <w:pPr>
        <w:shd w:val="clear" w:color="auto" w:fill="FFFFFF"/>
        <w:tabs>
          <w:tab w:val="left" w:pos="1416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 xml:space="preserve">4.1.1. Организации и  физические лица, установленные статьей </w:t>
      </w:r>
      <w:r w:rsidRPr="001C4BF7">
        <w:rPr>
          <w:rFonts w:ascii="Arial" w:hAnsi="Arial" w:cs="Arial"/>
          <w:sz w:val="24"/>
          <w:szCs w:val="24"/>
        </w:rPr>
        <w:t>395 Налогового</w:t>
      </w:r>
      <w:r w:rsidR="009549E4">
        <w:rPr>
          <w:rFonts w:ascii="Arial" w:hAnsi="Arial" w:cs="Arial"/>
          <w:sz w:val="24"/>
          <w:szCs w:val="24"/>
        </w:rPr>
        <w:t xml:space="preserve"> кодекса Российской Федерации:</w:t>
      </w:r>
    </w:p>
    <w:p w:rsidR="009549E4" w:rsidRDefault="009549E4" w:rsidP="009549E4">
      <w:pPr>
        <w:shd w:val="clear" w:color="auto" w:fill="FFFFFF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17DB5">
        <w:rPr>
          <w:rFonts w:ascii="Arial" w:hAnsi="Arial" w:cs="Arial"/>
          <w:sz w:val="24"/>
          <w:szCs w:val="24"/>
        </w:rPr>
        <w:t>- Учреждения и организации дошкольного, начального общего,  основного общего, среднего (полного) общего образования;</w:t>
      </w:r>
      <w:r w:rsidRPr="00D9768E">
        <w:rPr>
          <w:rFonts w:ascii="Arial" w:hAnsi="Arial" w:cs="Arial"/>
          <w:sz w:val="24"/>
          <w:szCs w:val="24"/>
        </w:rPr>
        <w:t xml:space="preserve"> </w:t>
      </w:r>
    </w:p>
    <w:p w:rsidR="009549E4" w:rsidRDefault="009549E4" w:rsidP="009549E4">
      <w:pPr>
        <w:shd w:val="clear" w:color="auto" w:fill="FFFFFF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Органы местного самоуправления Петропавловского муниципального образования;</w:t>
      </w:r>
    </w:p>
    <w:p w:rsidR="009549E4" w:rsidRDefault="009549E4" w:rsidP="009549E4">
      <w:pPr>
        <w:shd w:val="clear" w:color="auto" w:fill="FFFFFF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Муниципальные учреждения</w:t>
      </w:r>
      <w:r w:rsidR="00117D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финансируемые из местного бюджета;</w:t>
      </w:r>
    </w:p>
    <w:p w:rsidR="009549E4" w:rsidRPr="009549E4" w:rsidRDefault="009549E4" w:rsidP="009549E4">
      <w:pPr>
        <w:shd w:val="clear" w:color="auto" w:fill="FFFFFF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организации - в отношении земельных участков, занятых автомобильными дорогами общего пользования местного значения.</w:t>
      </w:r>
    </w:p>
    <w:p w:rsidR="00197B14" w:rsidRPr="002A5B6C" w:rsidRDefault="00197B14" w:rsidP="00197B14">
      <w:pPr>
        <w:shd w:val="clear" w:color="auto" w:fill="FFFFFF"/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2A5B6C">
        <w:rPr>
          <w:rFonts w:ascii="Arial" w:hAnsi="Arial" w:cs="Arial"/>
          <w:b/>
          <w:sz w:val="24"/>
          <w:szCs w:val="24"/>
        </w:rPr>
        <w:t xml:space="preserve">5. Порядок и сроки предоставления налогоплательщиками документов, подтверждающих право на уменьшение налоговой базы, а также право </w:t>
      </w:r>
    </w:p>
    <w:p w:rsidR="00197B14" w:rsidRPr="002A5B6C" w:rsidRDefault="00197B14" w:rsidP="00197B14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5B6C">
        <w:rPr>
          <w:rFonts w:ascii="Arial" w:hAnsi="Arial" w:cs="Arial"/>
          <w:b/>
          <w:sz w:val="24"/>
          <w:szCs w:val="24"/>
        </w:rPr>
        <w:t>на налоговые льготы</w:t>
      </w:r>
    </w:p>
    <w:p w:rsidR="00197B14" w:rsidRPr="00FF1BFC" w:rsidRDefault="00197B14" w:rsidP="00197B14">
      <w:pPr>
        <w:shd w:val="clear" w:color="auto" w:fill="FFFFFF"/>
        <w:spacing w:before="240" w:after="0"/>
        <w:ind w:firstLine="360"/>
        <w:jc w:val="both"/>
        <w:rPr>
          <w:rFonts w:ascii="Arial" w:hAnsi="Arial" w:cs="Arial"/>
          <w:sz w:val="24"/>
          <w:szCs w:val="24"/>
        </w:rPr>
      </w:pPr>
      <w:r w:rsidRPr="00A4512D">
        <w:rPr>
          <w:rFonts w:ascii="Arial" w:hAnsi="Arial" w:cs="Arial"/>
          <w:sz w:val="24"/>
          <w:szCs w:val="24"/>
        </w:rPr>
        <w:t>5.1.  Налогоплательщики, имеющие право на налоговые льготы, в том числе в виде налогового вычета, установленные законодательством о налогах и сборах, предоставляются в налоговый орган по своему выбору заявление о предоставлении налоговой льготы, а также вправе предоставить документы, подтверждающие право налогопла</w:t>
      </w:r>
      <w:r w:rsidR="009549E4">
        <w:rPr>
          <w:rFonts w:ascii="Arial" w:hAnsi="Arial" w:cs="Arial"/>
          <w:sz w:val="24"/>
          <w:szCs w:val="24"/>
        </w:rPr>
        <w:t>тельщикам на налоговою льготу.</w:t>
      </w:r>
    </w:p>
    <w:p w:rsidR="00197B14" w:rsidRPr="00FF1BFC" w:rsidRDefault="00197B14" w:rsidP="00197B14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197B14" w:rsidRPr="00FF1BFC" w:rsidRDefault="00197B14" w:rsidP="00197B14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197B14" w:rsidRDefault="00197B14" w:rsidP="00197B14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197B14" w:rsidRDefault="00197B14" w:rsidP="00197B14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197B14" w:rsidRDefault="00197B14" w:rsidP="00197B14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197B14" w:rsidRDefault="00197B14" w:rsidP="00197B14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197B14" w:rsidRPr="00197B14" w:rsidRDefault="00197B14"/>
    <w:sectPr w:rsidR="00197B14" w:rsidRPr="00197B14" w:rsidSect="003924B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85D01"/>
    <w:multiLevelType w:val="hybridMultilevel"/>
    <w:tmpl w:val="4896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0EE"/>
    <w:rsid w:val="000271FD"/>
    <w:rsid w:val="00117DB5"/>
    <w:rsid w:val="001450EE"/>
    <w:rsid w:val="00197B14"/>
    <w:rsid w:val="003924B0"/>
    <w:rsid w:val="004078DA"/>
    <w:rsid w:val="00482D4B"/>
    <w:rsid w:val="0055693D"/>
    <w:rsid w:val="0073428A"/>
    <w:rsid w:val="007D114B"/>
    <w:rsid w:val="007E083C"/>
    <w:rsid w:val="008A6B02"/>
    <w:rsid w:val="008B3871"/>
    <w:rsid w:val="009549E4"/>
    <w:rsid w:val="009906F8"/>
    <w:rsid w:val="009E5323"/>
    <w:rsid w:val="00B3512B"/>
    <w:rsid w:val="00B71E57"/>
    <w:rsid w:val="00BE0AE0"/>
    <w:rsid w:val="00D9768E"/>
    <w:rsid w:val="00DA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2F4A"/>
  <w15:docId w15:val="{8BD6F2D4-A014-4F88-AF74-8C5B21DD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CBEC-76A8-4310-B81A-9E6D9B73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cp:lastPrinted>2023-12-29T05:06:00Z</cp:lastPrinted>
  <dcterms:created xsi:type="dcterms:W3CDTF">2021-07-02T06:47:00Z</dcterms:created>
  <dcterms:modified xsi:type="dcterms:W3CDTF">2023-12-29T05:07:00Z</dcterms:modified>
</cp:coreProperties>
</file>